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Default="00822174" w:rsidP="00822174">
      <w:pPr>
        <w:jc w:val="center"/>
        <w:rPr>
          <w:b/>
          <w:sz w:val="36"/>
          <w:szCs w:val="36"/>
          <w:u w:val="single"/>
        </w:rPr>
      </w:pPr>
      <w:r>
        <w:rPr>
          <w:b/>
          <w:sz w:val="36"/>
          <w:szCs w:val="36"/>
          <w:u w:val="single"/>
        </w:rPr>
        <w:t>From Sea to Sea</w:t>
      </w:r>
    </w:p>
    <w:p w:rsidR="00822174" w:rsidRDefault="00822174" w:rsidP="00822174">
      <w:pPr>
        <w:rPr>
          <w:sz w:val="28"/>
          <w:szCs w:val="28"/>
        </w:rPr>
      </w:pPr>
      <w:r>
        <w:rPr>
          <w:sz w:val="28"/>
          <w:szCs w:val="28"/>
        </w:rPr>
        <w:t>*Answer the following questions using the role you were given in class.</w:t>
      </w:r>
    </w:p>
    <w:p w:rsidR="00822174" w:rsidRPr="00822174" w:rsidRDefault="00822174" w:rsidP="00822174">
      <w:pPr>
        <w:pStyle w:val="ListParagraph"/>
        <w:numPr>
          <w:ilvl w:val="0"/>
          <w:numId w:val="1"/>
        </w:numPr>
        <w:rPr>
          <w:sz w:val="28"/>
          <w:szCs w:val="28"/>
        </w:rPr>
      </w:pPr>
      <w:r>
        <w:rPr>
          <w:sz w:val="28"/>
          <w:szCs w:val="28"/>
        </w:rPr>
        <w:t>Explain what your role is (who you are).</w:t>
      </w:r>
    </w:p>
    <w:p w:rsidR="00822174" w:rsidRDefault="00822174" w:rsidP="00822174">
      <w:pPr>
        <w:pStyle w:val="ListParagraph"/>
        <w:numPr>
          <w:ilvl w:val="0"/>
          <w:numId w:val="1"/>
        </w:numPr>
        <w:rPr>
          <w:sz w:val="28"/>
          <w:szCs w:val="28"/>
        </w:rPr>
      </w:pPr>
      <w:r>
        <w:rPr>
          <w:sz w:val="28"/>
          <w:szCs w:val="28"/>
        </w:rPr>
        <w:t>What concerns does your character have?</w:t>
      </w:r>
    </w:p>
    <w:p w:rsidR="00822174" w:rsidRDefault="00822174" w:rsidP="00822174">
      <w:pPr>
        <w:pStyle w:val="ListParagraph"/>
        <w:numPr>
          <w:ilvl w:val="0"/>
          <w:numId w:val="1"/>
        </w:numPr>
        <w:rPr>
          <w:sz w:val="28"/>
          <w:szCs w:val="28"/>
        </w:rPr>
      </w:pPr>
      <w:r>
        <w:rPr>
          <w:sz w:val="28"/>
          <w:szCs w:val="28"/>
        </w:rPr>
        <w:t>What does your person want?</w:t>
      </w:r>
    </w:p>
    <w:p w:rsidR="00822174" w:rsidRDefault="00822174" w:rsidP="00822174">
      <w:pPr>
        <w:pStyle w:val="ListParagraph"/>
        <w:numPr>
          <w:ilvl w:val="0"/>
          <w:numId w:val="1"/>
        </w:numPr>
        <w:rPr>
          <w:sz w:val="28"/>
          <w:szCs w:val="28"/>
        </w:rPr>
      </w:pPr>
      <w:r>
        <w:rPr>
          <w:sz w:val="28"/>
          <w:szCs w:val="28"/>
        </w:rPr>
        <w:t>What do you think they should do? Why?</w:t>
      </w:r>
    </w:p>
    <w:tbl>
      <w:tblPr>
        <w:tblStyle w:val="TableGrid"/>
        <w:tblW w:w="0" w:type="auto"/>
        <w:tblLook w:val="04A0" w:firstRow="1" w:lastRow="0" w:firstColumn="1" w:lastColumn="0" w:noHBand="0" w:noVBand="1"/>
      </w:tblPr>
      <w:tblGrid>
        <w:gridCol w:w="1811"/>
        <w:gridCol w:w="2935"/>
        <w:gridCol w:w="355"/>
        <w:gridCol w:w="301"/>
        <w:gridCol w:w="3948"/>
      </w:tblGrid>
      <w:tr w:rsidR="00822174" w:rsidTr="00A46300">
        <w:tc>
          <w:tcPr>
            <w:tcW w:w="10615" w:type="dxa"/>
            <w:gridSpan w:val="5"/>
          </w:tcPr>
          <w:p w:rsidR="00822174" w:rsidRPr="003A544C" w:rsidRDefault="00822174" w:rsidP="00A46300">
            <w:pPr>
              <w:tabs>
                <w:tab w:val="left" w:pos="3645"/>
              </w:tabs>
              <w:jc w:val="center"/>
              <w:rPr>
                <w:sz w:val="28"/>
                <w:szCs w:val="28"/>
              </w:rPr>
            </w:pPr>
            <w:r w:rsidRPr="003A544C">
              <w:rPr>
                <w:sz w:val="28"/>
                <w:szCs w:val="28"/>
              </w:rPr>
              <w:t>Social Studies Critical Thinking Response Rubric</w:t>
            </w:r>
          </w:p>
        </w:tc>
      </w:tr>
      <w:tr w:rsidR="00822174" w:rsidTr="00A46300">
        <w:tc>
          <w:tcPr>
            <w:tcW w:w="10615" w:type="dxa"/>
            <w:gridSpan w:val="5"/>
          </w:tcPr>
          <w:p w:rsidR="00822174" w:rsidRPr="003A544C" w:rsidRDefault="00822174" w:rsidP="00A46300">
            <w:pPr>
              <w:rPr>
                <w:sz w:val="28"/>
                <w:szCs w:val="28"/>
              </w:rPr>
            </w:pPr>
            <w:r w:rsidRPr="003A544C">
              <w:rPr>
                <w:sz w:val="28"/>
                <w:szCs w:val="28"/>
              </w:rPr>
              <w:t>Name:</w:t>
            </w:r>
            <w:r>
              <w:rPr>
                <w:sz w:val="28"/>
                <w:szCs w:val="28"/>
              </w:rPr>
              <w:t xml:space="preserve">                                                             Date:</w:t>
            </w:r>
            <w:r w:rsidR="007B5877">
              <w:rPr>
                <w:sz w:val="28"/>
                <w:szCs w:val="28"/>
              </w:rPr>
              <w:t xml:space="preserve"> </w:t>
            </w:r>
            <w:bookmarkStart w:id="0" w:name="_GoBack"/>
            <w:bookmarkEnd w:id="0"/>
          </w:p>
        </w:tc>
      </w:tr>
      <w:tr w:rsidR="00822174" w:rsidTr="00A46300">
        <w:tc>
          <w:tcPr>
            <w:tcW w:w="10615" w:type="dxa"/>
            <w:gridSpan w:val="5"/>
          </w:tcPr>
          <w:p w:rsidR="00822174" w:rsidRPr="003A544C" w:rsidRDefault="00822174" w:rsidP="00A46300">
            <w:pPr>
              <w:rPr>
                <w:sz w:val="28"/>
                <w:szCs w:val="28"/>
              </w:rPr>
            </w:pPr>
            <w:r>
              <w:rPr>
                <w:sz w:val="28"/>
                <w:szCs w:val="28"/>
              </w:rPr>
              <w:t>Assignment:</w:t>
            </w:r>
          </w:p>
        </w:tc>
      </w:tr>
      <w:tr w:rsidR="00822174" w:rsidTr="00A46300">
        <w:tc>
          <w:tcPr>
            <w:tcW w:w="1870" w:type="dxa"/>
          </w:tcPr>
          <w:p w:rsidR="00822174" w:rsidRDefault="00822174" w:rsidP="00A46300">
            <w:r>
              <w:t>Knowledge and Understanding</w:t>
            </w:r>
          </w:p>
        </w:tc>
        <w:tc>
          <w:tcPr>
            <w:tcW w:w="3345" w:type="dxa"/>
          </w:tcPr>
          <w:p w:rsidR="00822174" w:rsidRDefault="00822174" w:rsidP="00A46300">
            <w:r>
              <w:t>The assignment shows very little understanding of the concepts from class.  A basic form of learning is shown with little to no personal understanding shared in the written work.</w:t>
            </w:r>
          </w:p>
        </w:tc>
        <w:tc>
          <w:tcPr>
            <w:tcW w:w="395" w:type="dxa"/>
          </w:tcPr>
          <w:p w:rsidR="00822174" w:rsidRDefault="00822174" w:rsidP="00A46300"/>
        </w:tc>
        <w:tc>
          <w:tcPr>
            <w:tcW w:w="325" w:type="dxa"/>
          </w:tcPr>
          <w:p w:rsidR="00822174" w:rsidRDefault="00822174" w:rsidP="00A46300"/>
        </w:tc>
        <w:tc>
          <w:tcPr>
            <w:tcW w:w="4680" w:type="dxa"/>
          </w:tcPr>
          <w:p w:rsidR="00822174" w:rsidRDefault="00822174" w:rsidP="00A46300">
            <w:r>
              <w:t>The writing shows very strong understanding of the concepts covered in the lesson.  The students not only shares the facts from class but also shows understanding by using original wording and examples.</w:t>
            </w:r>
          </w:p>
        </w:tc>
      </w:tr>
      <w:tr w:rsidR="00822174" w:rsidTr="00A46300">
        <w:tc>
          <w:tcPr>
            <w:tcW w:w="1870" w:type="dxa"/>
          </w:tcPr>
          <w:p w:rsidR="00822174" w:rsidRDefault="00822174" w:rsidP="00A46300">
            <w:r>
              <w:t>Research and communication</w:t>
            </w:r>
          </w:p>
        </w:tc>
        <w:tc>
          <w:tcPr>
            <w:tcW w:w="3345" w:type="dxa"/>
          </w:tcPr>
          <w:p w:rsidR="00822174" w:rsidRDefault="00822174" w:rsidP="00A46300">
            <w:r>
              <w:t>The assignment only reflects the facts shared in class and little effort has been given to share the writers personal thoughts.</w:t>
            </w:r>
          </w:p>
        </w:tc>
        <w:tc>
          <w:tcPr>
            <w:tcW w:w="395" w:type="dxa"/>
          </w:tcPr>
          <w:p w:rsidR="00822174" w:rsidRDefault="00822174" w:rsidP="00A46300"/>
        </w:tc>
        <w:tc>
          <w:tcPr>
            <w:tcW w:w="325" w:type="dxa"/>
          </w:tcPr>
          <w:p w:rsidR="00822174" w:rsidRDefault="00822174" w:rsidP="00A46300"/>
        </w:tc>
        <w:tc>
          <w:tcPr>
            <w:tcW w:w="4680" w:type="dxa"/>
          </w:tcPr>
          <w:p w:rsidR="00822174" w:rsidRDefault="00822174" w:rsidP="00A46300">
            <w:r>
              <w:t>The assignment shows strong evidence of research of the facts covered in class.  The facts from class are not only represented but are also added to through personal written sharing.</w:t>
            </w:r>
          </w:p>
        </w:tc>
      </w:tr>
      <w:tr w:rsidR="00822174" w:rsidTr="00A46300">
        <w:tc>
          <w:tcPr>
            <w:tcW w:w="1870" w:type="dxa"/>
          </w:tcPr>
          <w:p w:rsidR="00822174" w:rsidRDefault="00822174" w:rsidP="00A46300">
            <w:r>
              <w:t>Critical Thinking and Citizenship</w:t>
            </w:r>
          </w:p>
        </w:tc>
        <w:tc>
          <w:tcPr>
            <w:tcW w:w="3345" w:type="dxa"/>
          </w:tcPr>
          <w:p w:rsidR="00822174" w:rsidRDefault="00822174" w:rsidP="00A46300">
            <w:r>
              <w:t>The assignment does not show evidence of personal consideration.  The student needs to think about how the event affects the people involved and the world around it in order to gain a greater understanding.</w:t>
            </w:r>
          </w:p>
        </w:tc>
        <w:tc>
          <w:tcPr>
            <w:tcW w:w="395" w:type="dxa"/>
          </w:tcPr>
          <w:p w:rsidR="00822174" w:rsidRDefault="00822174" w:rsidP="00A46300"/>
        </w:tc>
        <w:tc>
          <w:tcPr>
            <w:tcW w:w="325" w:type="dxa"/>
          </w:tcPr>
          <w:p w:rsidR="00822174" w:rsidRDefault="00822174" w:rsidP="00A46300"/>
        </w:tc>
        <w:tc>
          <w:tcPr>
            <w:tcW w:w="4680" w:type="dxa"/>
          </w:tcPr>
          <w:p w:rsidR="00822174" w:rsidRDefault="00822174" w:rsidP="00A46300">
            <w:r>
              <w:t>The assignment shows great evidence that the student has personally considered the concepts of the assignment.  This likely includes sharing different viewpoints, discussing relationships, what if’s, examples, suggestions for the future, and more.</w:t>
            </w:r>
          </w:p>
        </w:tc>
      </w:tr>
      <w:tr w:rsidR="00822174" w:rsidTr="00A46300">
        <w:tc>
          <w:tcPr>
            <w:tcW w:w="5935" w:type="dxa"/>
            <w:gridSpan w:val="4"/>
          </w:tcPr>
          <w:p w:rsidR="00822174" w:rsidRPr="00813D3E" w:rsidRDefault="00822174" w:rsidP="00A46300">
            <w:pPr>
              <w:jc w:val="right"/>
              <w:rPr>
                <w:sz w:val="32"/>
                <w:szCs w:val="32"/>
              </w:rPr>
            </w:pPr>
            <w:r>
              <w:rPr>
                <w:sz w:val="32"/>
                <w:szCs w:val="32"/>
              </w:rPr>
              <w:t>Total</w:t>
            </w:r>
          </w:p>
        </w:tc>
        <w:tc>
          <w:tcPr>
            <w:tcW w:w="4680" w:type="dxa"/>
          </w:tcPr>
          <w:p w:rsidR="00822174" w:rsidRPr="00813D3E" w:rsidRDefault="00822174" w:rsidP="00A46300">
            <w:pPr>
              <w:rPr>
                <w:sz w:val="36"/>
                <w:szCs w:val="36"/>
              </w:rPr>
            </w:pPr>
            <w:r>
              <w:rPr>
                <w:sz w:val="36"/>
                <w:szCs w:val="36"/>
              </w:rPr>
              <w:t xml:space="preserve">                   /12</w:t>
            </w:r>
          </w:p>
        </w:tc>
      </w:tr>
      <w:tr w:rsidR="00822174" w:rsidTr="00A46300">
        <w:tc>
          <w:tcPr>
            <w:tcW w:w="10615" w:type="dxa"/>
            <w:gridSpan w:val="5"/>
          </w:tcPr>
          <w:p w:rsidR="00822174" w:rsidRDefault="00822174" w:rsidP="00A46300">
            <w:r>
              <w:t>Notes:</w:t>
            </w:r>
          </w:p>
          <w:p w:rsidR="00822174" w:rsidRDefault="00822174" w:rsidP="00A46300"/>
          <w:p w:rsidR="00822174" w:rsidRDefault="00822174" w:rsidP="00A46300"/>
          <w:p w:rsidR="00822174" w:rsidRDefault="00822174" w:rsidP="00A46300"/>
        </w:tc>
      </w:tr>
    </w:tbl>
    <w:p w:rsidR="00822174" w:rsidRPr="00822174" w:rsidRDefault="00822174" w:rsidP="00822174">
      <w:pPr>
        <w:rPr>
          <w:sz w:val="28"/>
          <w:szCs w:val="28"/>
        </w:rPr>
      </w:pPr>
    </w:p>
    <w:sectPr w:rsidR="00822174" w:rsidRPr="0082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01580"/>
    <w:multiLevelType w:val="hybridMultilevel"/>
    <w:tmpl w:val="1126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4"/>
    <w:rsid w:val="002E025E"/>
    <w:rsid w:val="007B5877"/>
    <w:rsid w:val="00822174"/>
    <w:rsid w:val="00E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48D6-6B30-40E4-A881-22057DF0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74"/>
    <w:pPr>
      <w:ind w:left="720"/>
      <w:contextualSpacing/>
    </w:pPr>
  </w:style>
  <w:style w:type="table" w:styleId="TableGrid">
    <w:name w:val="Table Grid"/>
    <w:basedOn w:val="TableNormal"/>
    <w:uiPriority w:val="39"/>
    <w:rsid w:val="00822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Pages>
  <Words>302</Words>
  <Characters>1359</Characters>
  <Application>Microsoft Office Word</Application>
  <DocSecurity>0</DocSecurity>
  <Lines>271</Lines>
  <Paragraphs>138</Paragraphs>
  <ScaleCrop>false</ScaleCrop>
  <Company>Evergreen School Division</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dcterms:created xsi:type="dcterms:W3CDTF">2015-01-05T19:55:00Z</dcterms:created>
  <dcterms:modified xsi:type="dcterms:W3CDTF">2015-01-06T11:23:00Z</dcterms:modified>
</cp:coreProperties>
</file>